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0EF3" w:rsidP="79530A0F" w:rsidRDefault="225346AE" w14:paraId="4E57A84D" w14:textId="6E0FC774">
      <w:pPr>
        <w:rPr>
          <w:rFonts w:ascii="FS Me Pro" w:hAnsi="FS Me Pro"/>
          <w:b/>
          <w:bCs/>
          <w:sz w:val="28"/>
          <w:szCs w:val="28"/>
        </w:rPr>
      </w:pPr>
      <w:r w:rsidRPr="79530A0F">
        <w:rPr>
          <w:rFonts w:ascii="FS Me Pro" w:hAnsi="FS Me Pro"/>
          <w:b/>
          <w:bCs/>
          <w:sz w:val="28"/>
          <w:szCs w:val="28"/>
        </w:rPr>
        <w:t xml:space="preserve"> Annual complaints and service improvement report </w:t>
      </w:r>
      <w:r w:rsidRPr="79530A0F" w:rsidR="421458BD">
        <w:rPr>
          <w:rFonts w:ascii="FS Me Pro" w:hAnsi="FS Me Pro"/>
          <w:b/>
          <w:bCs/>
          <w:sz w:val="28"/>
          <w:szCs w:val="28"/>
        </w:rPr>
        <w:t>20</w:t>
      </w:r>
      <w:r w:rsidRPr="79530A0F" w:rsidR="3D026BD5">
        <w:rPr>
          <w:rFonts w:ascii="FS Me Pro" w:hAnsi="FS Me Pro"/>
          <w:b/>
          <w:bCs/>
          <w:sz w:val="28"/>
          <w:szCs w:val="28"/>
        </w:rPr>
        <w:t xml:space="preserve">25/6; </w:t>
      </w:r>
    </w:p>
    <w:p w:rsidRPr="00642807" w:rsidR="002A0EF3" w:rsidP="4F2F8AC7" w:rsidRDefault="002A0EF3" w14:paraId="26FEB4EC" w14:textId="327985D6">
      <w:pPr>
        <w:pStyle w:val="Normal"/>
        <w:rPr>
          <w:rFonts w:ascii="FS Me Pro" w:hAnsi="FS Me Pro"/>
          <w:b w:val="1"/>
          <w:bCs w:val="1"/>
          <w:sz w:val="24"/>
          <w:szCs w:val="24"/>
        </w:rPr>
      </w:pPr>
    </w:p>
    <w:p w:rsidRPr="00715A93" w:rsidR="002A0EF3" w:rsidP="002A0EF3" w:rsidRDefault="002A0EF3" w14:paraId="146F81F3" w14:textId="77777777">
      <w:pPr>
        <w:rPr>
          <w:rFonts w:ascii="FS Me Pro" w:hAnsi="FS Me Pro"/>
          <w:sz w:val="24"/>
          <w:szCs w:val="28"/>
        </w:rPr>
      </w:pPr>
      <w:r w:rsidRPr="00715A93">
        <w:rPr>
          <w:rFonts w:ascii="FS Me Pro" w:hAnsi="FS Me Pro"/>
          <w:sz w:val="24"/>
          <w:szCs w:val="28"/>
        </w:rPr>
        <w:t xml:space="preserve">This is our annual complaints report, covering April 2025 – March 2026. It provides information about the number of complaints received and their nature and our responses. We strive to meet high standards, and when we fall </w:t>
      </w:r>
      <w:proofErr w:type="gramStart"/>
      <w:r w:rsidRPr="00715A93">
        <w:rPr>
          <w:rFonts w:ascii="FS Me Pro" w:hAnsi="FS Me Pro"/>
          <w:sz w:val="24"/>
          <w:szCs w:val="28"/>
        </w:rPr>
        <w:t>short</w:t>
      </w:r>
      <w:proofErr w:type="gramEnd"/>
      <w:r w:rsidRPr="00715A93">
        <w:rPr>
          <w:rFonts w:ascii="FS Me Pro" w:hAnsi="FS Me Pro"/>
          <w:sz w:val="24"/>
          <w:szCs w:val="28"/>
        </w:rPr>
        <w:t xml:space="preserve"> we focus on listening, learning and improving – so we can do better next time</w:t>
      </w:r>
    </w:p>
    <w:p w:rsidRPr="00715A93" w:rsidR="002A0EF3" w:rsidP="223416E9" w:rsidRDefault="002A0EF3" w14:paraId="14D9144E" w14:textId="0246B5A4">
      <w:pPr>
        <w:pStyle w:val="Normal"/>
        <w:suppressLineNumbers w:val="0"/>
        <w:spacing w:before="0" w:beforeAutospacing="off" w:after="120" w:afterAutospacing="off" w:line="276" w:lineRule="auto"/>
        <w:ind w:left="0" w:right="0"/>
        <w:jc w:val="left"/>
        <w:rPr>
          <w:rFonts w:ascii="FS Me Pro" w:hAnsi="FS Me Pro"/>
          <w:sz w:val="24"/>
          <w:szCs w:val="24"/>
        </w:rPr>
      </w:pPr>
      <w:r w:rsidRPr="223416E9" w:rsidR="002A0EF3">
        <w:rPr>
          <w:rFonts w:ascii="FS Me Pro" w:hAnsi="FS Me Pro"/>
          <w:sz w:val="24"/>
          <w:szCs w:val="24"/>
        </w:rPr>
        <w:t xml:space="preserve">Our complaints process </w:t>
      </w:r>
      <w:r w:rsidRPr="223416E9" w:rsidR="002A0EF3">
        <w:rPr>
          <w:rFonts w:ascii="FS Me Pro" w:hAnsi="FS Me Pro"/>
          <w:sz w:val="24"/>
          <w:szCs w:val="24"/>
        </w:rPr>
        <w:t>complies with</w:t>
      </w:r>
      <w:r w:rsidRPr="223416E9" w:rsidR="002A0EF3">
        <w:rPr>
          <w:rFonts w:ascii="FS Me Pro" w:hAnsi="FS Me Pro"/>
          <w:sz w:val="24"/>
          <w:szCs w:val="24"/>
        </w:rPr>
        <w:t xml:space="preserve"> the Housing Ombudsman Service Complaints handling code, which became mandatory for Social Housing providers from 1 April 2024. Our residents may contact the Ombudsman </w:t>
      </w:r>
      <w:r w:rsidRPr="223416E9" w:rsidR="601819F6">
        <w:rPr>
          <w:rFonts w:ascii="FS Me Pro" w:hAnsi="FS Me Pro"/>
          <w:sz w:val="24"/>
          <w:szCs w:val="24"/>
        </w:rPr>
        <w:t>if</w:t>
      </w:r>
      <w:r w:rsidRPr="223416E9" w:rsidR="601819F6">
        <w:rPr>
          <w:rFonts w:ascii="FS Me Pro" w:hAnsi="FS Me Pro"/>
          <w:sz w:val="24"/>
          <w:szCs w:val="24"/>
        </w:rPr>
        <w:t xml:space="preserve"> they </w:t>
      </w:r>
      <w:r w:rsidRPr="223416E9" w:rsidR="601819F6">
        <w:rPr>
          <w:rFonts w:ascii="FS Me Pro" w:hAnsi="FS Me Pro"/>
          <w:sz w:val="24"/>
          <w:szCs w:val="24"/>
        </w:rPr>
        <w:t>remain</w:t>
      </w:r>
      <w:r w:rsidRPr="223416E9" w:rsidR="601819F6">
        <w:rPr>
          <w:rFonts w:ascii="FS Me Pro" w:hAnsi="FS Me Pro"/>
          <w:sz w:val="24"/>
          <w:szCs w:val="24"/>
        </w:rPr>
        <w:t xml:space="preserve"> uns</w:t>
      </w:r>
      <w:r w:rsidRPr="223416E9" w:rsidR="601819F6">
        <w:rPr>
          <w:rFonts w:ascii="FS Me Pro" w:hAnsi="FS Me Pro"/>
          <w:sz w:val="24"/>
          <w:szCs w:val="24"/>
        </w:rPr>
        <w:t>atisfied</w:t>
      </w:r>
      <w:r w:rsidRPr="223416E9" w:rsidR="7B9BA1CC">
        <w:rPr>
          <w:rFonts w:ascii="FS Me Pro" w:hAnsi="FS Me Pro"/>
          <w:sz w:val="24"/>
          <w:szCs w:val="24"/>
        </w:rPr>
        <w:t xml:space="preserve"> </w:t>
      </w:r>
      <w:r w:rsidRPr="223416E9" w:rsidR="0979AD49">
        <w:rPr>
          <w:rFonts w:ascii="FS Me Pro" w:hAnsi="FS Me Pro"/>
          <w:sz w:val="24"/>
          <w:szCs w:val="24"/>
        </w:rPr>
        <w:t>after completing our 2 stage complaints process.</w:t>
      </w:r>
      <w:r w:rsidRPr="223416E9" w:rsidR="002A0EF3">
        <w:rPr>
          <w:rFonts w:ascii="FS Me Pro" w:hAnsi="FS Me Pro"/>
          <w:sz w:val="24"/>
          <w:szCs w:val="24"/>
        </w:rPr>
        <w:t xml:space="preserve"> We reviewed our complaints policy in 2024 and will be updating this in 2026. You can read our policy on our website. </w:t>
      </w:r>
    </w:p>
    <w:p w:rsidRPr="00715A93" w:rsidR="002A0EF3" w:rsidP="002A0EF3" w:rsidRDefault="002A0EF3" w14:paraId="241BF821" w14:textId="24D5781A">
      <w:pPr>
        <w:rPr>
          <w:rFonts w:ascii="FS Me Pro" w:hAnsi="FS Me Pro"/>
          <w:sz w:val="24"/>
          <w:szCs w:val="28"/>
        </w:rPr>
      </w:pPr>
      <w:r w:rsidRPr="00715A93">
        <w:rPr>
          <w:rFonts w:ascii="FS Me Pro" w:hAnsi="FS Me Pro"/>
          <w:sz w:val="24"/>
          <w:szCs w:val="28"/>
        </w:rPr>
        <w:t>This is how we performed last year</w:t>
      </w:r>
      <w:r w:rsidR="0000355F">
        <w:rPr>
          <w:rFonts w:ascii="FS Me Pro" w:hAnsi="FS Me Pro"/>
          <w:sz w:val="24"/>
          <w:szCs w:val="28"/>
        </w:rPr>
        <w:t xml:space="preserve"> in relation to complaints from our housing residents or their advocates. </w:t>
      </w:r>
      <w:r w:rsidRPr="00715A93">
        <w:rPr>
          <w:rFonts w:ascii="FS Me Pro" w:hAnsi="FS Me Pro"/>
          <w:sz w:val="24"/>
          <w:szCs w:val="28"/>
        </w:rPr>
        <w:t xml:space="preserve"> </w:t>
      </w:r>
    </w:p>
    <w:p w:rsidRPr="00715A93" w:rsidR="002A0EF3" w:rsidP="002A0EF3" w:rsidRDefault="002A0EF3" w14:paraId="600ABE83" w14:textId="77777777">
      <w:pPr>
        <w:rPr>
          <w:rFonts w:ascii="FS Me Pro" w:hAnsi="FS Me Pro"/>
          <w:b/>
          <w:bCs/>
          <w:sz w:val="24"/>
          <w:szCs w:val="28"/>
        </w:rPr>
      </w:pPr>
      <w:r w:rsidRPr="00715A93">
        <w:rPr>
          <w:rFonts w:ascii="FS Me Pro" w:hAnsi="FS Me Pro"/>
          <w:b/>
          <w:bCs/>
          <w:sz w:val="24"/>
          <w:szCs w:val="28"/>
        </w:rPr>
        <w:t xml:space="preserve">Stage 1 complaints </w:t>
      </w:r>
    </w:p>
    <w:p w:rsidRPr="00715A93" w:rsidR="00DD4235" w:rsidP="002A0EF3" w:rsidRDefault="002A0EF3" w14:paraId="4718C70A" w14:textId="6E6EEEEB">
      <w:pPr>
        <w:rPr>
          <w:rFonts w:ascii="FS Me Pro" w:hAnsi="FS Me Pro"/>
          <w:sz w:val="24"/>
          <w:szCs w:val="28"/>
        </w:rPr>
      </w:pPr>
      <w:r w:rsidRPr="00715A93">
        <w:rPr>
          <w:rFonts w:ascii="FS Me Pro" w:hAnsi="FS Me Pro"/>
          <w:sz w:val="24"/>
          <w:szCs w:val="28"/>
        </w:rPr>
        <w:t>Complaint volume;</w:t>
      </w:r>
      <w:r w:rsidR="004F5EBE">
        <w:rPr>
          <w:rFonts w:ascii="FS Me Pro" w:hAnsi="FS Me Pro"/>
          <w:sz w:val="24"/>
          <w:szCs w:val="28"/>
        </w:rPr>
        <w:t xml:space="preserve"> </w:t>
      </w:r>
      <w:r w:rsidR="00DD4235">
        <w:rPr>
          <w:rFonts w:ascii="FS Me Pro" w:hAnsi="FS Me Pro"/>
          <w:sz w:val="24"/>
          <w:szCs w:val="28"/>
        </w:rPr>
        <w:t>2</w:t>
      </w:r>
      <w:r w:rsidR="00FF4EE8">
        <w:rPr>
          <w:rFonts w:ascii="FS Me Pro" w:hAnsi="FS Me Pro"/>
          <w:sz w:val="24"/>
          <w:szCs w:val="28"/>
        </w:rPr>
        <w:t>4</w:t>
      </w:r>
    </w:p>
    <w:p w:rsidRPr="00715A93" w:rsidR="002A0EF3" w:rsidP="002A0EF3" w:rsidRDefault="002A0EF3" w14:paraId="62C6F4C6" w14:textId="77777777">
      <w:pPr>
        <w:rPr>
          <w:rFonts w:ascii="FS Me Pro" w:hAnsi="FS Me Pro"/>
          <w:sz w:val="24"/>
          <w:szCs w:val="28"/>
        </w:rPr>
      </w:pPr>
      <w:r w:rsidRPr="002214D1">
        <w:rPr>
          <w:rFonts w:ascii="FS Me Pro" w:hAnsi="FS Me Pro"/>
          <w:sz w:val="24"/>
          <w:szCs w:val="28"/>
        </w:rPr>
        <w:t>Resolved within target timescales; 97%</w:t>
      </w:r>
    </w:p>
    <w:p w:rsidRPr="00715A93" w:rsidR="002A0EF3" w:rsidP="002A0EF3" w:rsidRDefault="002A0EF3" w14:paraId="05A949C4" w14:textId="21001D7F">
      <w:pPr>
        <w:rPr>
          <w:rFonts w:ascii="FS Me Pro" w:hAnsi="FS Me Pro"/>
          <w:sz w:val="24"/>
          <w:szCs w:val="28"/>
        </w:rPr>
      </w:pPr>
      <w:r w:rsidRPr="00540DBA">
        <w:rPr>
          <w:rFonts w:ascii="FS Me Pro" w:hAnsi="FS Me Pro"/>
          <w:sz w:val="24"/>
          <w:szCs w:val="28"/>
        </w:rPr>
        <w:t xml:space="preserve">Supported; </w:t>
      </w:r>
      <w:r w:rsidR="006F0AE5">
        <w:rPr>
          <w:rFonts w:ascii="FS Me Pro" w:hAnsi="FS Me Pro"/>
          <w:sz w:val="24"/>
          <w:szCs w:val="28"/>
        </w:rPr>
        <w:t>21</w:t>
      </w:r>
    </w:p>
    <w:p w:rsidRPr="00715A93" w:rsidR="002A0EF3" w:rsidP="002A0EF3" w:rsidRDefault="002A0EF3" w14:paraId="4A7FA504" w14:textId="72D8E0D4">
      <w:pPr>
        <w:rPr>
          <w:rFonts w:ascii="FS Me Pro" w:hAnsi="FS Me Pro"/>
          <w:sz w:val="24"/>
          <w:szCs w:val="28"/>
        </w:rPr>
      </w:pPr>
      <w:r w:rsidRPr="00540DBA">
        <w:rPr>
          <w:rFonts w:ascii="FS Me Pro" w:hAnsi="FS Me Pro"/>
          <w:sz w:val="24"/>
          <w:szCs w:val="28"/>
        </w:rPr>
        <w:t xml:space="preserve">Not supported; </w:t>
      </w:r>
      <w:r w:rsidRPr="00540DBA" w:rsidR="00067729">
        <w:rPr>
          <w:rFonts w:ascii="FS Me Pro" w:hAnsi="FS Me Pro"/>
          <w:sz w:val="24"/>
          <w:szCs w:val="28"/>
        </w:rPr>
        <w:t>3</w:t>
      </w:r>
    </w:p>
    <w:p w:rsidRPr="00715A93" w:rsidR="002A0EF3" w:rsidP="002A0EF3" w:rsidRDefault="002A0EF3" w14:paraId="1DEA68DD" w14:textId="77777777">
      <w:pPr>
        <w:rPr>
          <w:rFonts w:ascii="FS Me Pro" w:hAnsi="FS Me Pro"/>
          <w:sz w:val="24"/>
          <w:szCs w:val="28"/>
        </w:rPr>
      </w:pPr>
      <w:r w:rsidRPr="00715A93">
        <w:rPr>
          <w:rFonts w:ascii="FS Me Pro" w:hAnsi="FS Me Pro"/>
          <w:sz w:val="24"/>
          <w:szCs w:val="28"/>
        </w:rPr>
        <w:t xml:space="preserve">No complaints were not accepted or withdrawn by complainants </w:t>
      </w:r>
    </w:p>
    <w:p w:rsidRPr="00715A93" w:rsidR="002A0EF3" w:rsidP="002A0EF3" w:rsidRDefault="002A0EF3" w14:paraId="44C5BB07" w14:textId="77777777">
      <w:pPr>
        <w:rPr>
          <w:rFonts w:ascii="FS Me Pro" w:hAnsi="FS Me Pro"/>
          <w:b/>
          <w:bCs/>
          <w:sz w:val="24"/>
          <w:szCs w:val="28"/>
        </w:rPr>
      </w:pPr>
      <w:r w:rsidRPr="00715A93">
        <w:rPr>
          <w:rFonts w:ascii="FS Me Pro" w:hAnsi="FS Me Pro"/>
          <w:b/>
          <w:bCs/>
          <w:sz w:val="24"/>
          <w:szCs w:val="28"/>
        </w:rPr>
        <w:t xml:space="preserve">Stage 2 complaints; </w:t>
      </w:r>
    </w:p>
    <w:p w:rsidRPr="00715A93" w:rsidR="002A0EF3" w:rsidP="002A0EF3" w:rsidRDefault="002A0EF3" w14:paraId="70A4E617" w14:textId="378B83AC">
      <w:pPr>
        <w:rPr>
          <w:rFonts w:ascii="FS Me Pro" w:hAnsi="FS Me Pro"/>
          <w:sz w:val="24"/>
          <w:szCs w:val="28"/>
        </w:rPr>
      </w:pPr>
      <w:r w:rsidRPr="00715A93">
        <w:rPr>
          <w:rFonts w:ascii="FS Me Pro" w:hAnsi="FS Me Pro"/>
          <w:sz w:val="24"/>
          <w:szCs w:val="28"/>
        </w:rPr>
        <w:t xml:space="preserve">Complaint volume; </w:t>
      </w:r>
      <w:r w:rsidR="00C37AA8">
        <w:rPr>
          <w:rFonts w:ascii="FS Me Pro" w:hAnsi="FS Me Pro"/>
          <w:sz w:val="24"/>
          <w:szCs w:val="28"/>
        </w:rPr>
        <w:t>3</w:t>
      </w:r>
    </w:p>
    <w:p w:rsidRPr="00715A93" w:rsidR="002A0EF3" w:rsidP="002A0EF3" w:rsidRDefault="002A0EF3" w14:paraId="011BE570" w14:textId="77777777">
      <w:pPr>
        <w:rPr>
          <w:rFonts w:ascii="FS Me Pro" w:hAnsi="FS Me Pro"/>
          <w:sz w:val="24"/>
          <w:szCs w:val="28"/>
        </w:rPr>
      </w:pPr>
      <w:r w:rsidRPr="00C52EEB">
        <w:rPr>
          <w:rFonts w:ascii="FS Me Pro" w:hAnsi="FS Me Pro"/>
          <w:sz w:val="24"/>
          <w:szCs w:val="28"/>
        </w:rPr>
        <w:t>Resolved within target timescales; 100%</w:t>
      </w:r>
    </w:p>
    <w:p w:rsidRPr="00715A93" w:rsidR="002A0EF3" w:rsidP="002A0EF3" w:rsidRDefault="002A0EF3" w14:paraId="263DAE84" w14:textId="2A6E3F8C">
      <w:pPr>
        <w:rPr>
          <w:rFonts w:ascii="FS Me Pro" w:hAnsi="FS Me Pro"/>
          <w:sz w:val="24"/>
          <w:szCs w:val="28"/>
        </w:rPr>
      </w:pPr>
      <w:r w:rsidRPr="00C52EEB">
        <w:rPr>
          <w:rFonts w:ascii="FS Me Pro" w:hAnsi="FS Me Pro"/>
          <w:sz w:val="24"/>
          <w:szCs w:val="28"/>
        </w:rPr>
        <w:t xml:space="preserve">Supported; </w:t>
      </w:r>
      <w:r w:rsidR="00C52EEB">
        <w:rPr>
          <w:rFonts w:ascii="FS Me Pro" w:hAnsi="FS Me Pro"/>
          <w:sz w:val="24"/>
          <w:szCs w:val="28"/>
        </w:rPr>
        <w:t>3</w:t>
      </w:r>
    </w:p>
    <w:p w:rsidR="002A0EF3" w:rsidP="002A0EF3" w:rsidRDefault="002A0EF3" w14:paraId="275CB39B" w14:textId="6288AB55">
      <w:pPr>
        <w:rPr>
          <w:rFonts w:ascii="FS Me Pro" w:hAnsi="FS Me Pro"/>
          <w:sz w:val="24"/>
          <w:szCs w:val="28"/>
        </w:rPr>
      </w:pPr>
      <w:r w:rsidRPr="00C52EEB">
        <w:rPr>
          <w:rFonts w:ascii="FS Me Pro" w:hAnsi="FS Me Pro"/>
          <w:sz w:val="24"/>
          <w:szCs w:val="28"/>
        </w:rPr>
        <w:t xml:space="preserve">Not supported; </w:t>
      </w:r>
      <w:r w:rsidR="00C52EEB">
        <w:rPr>
          <w:rFonts w:ascii="FS Me Pro" w:hAnsi="FS Me Pro"/>
          <w:sz w:val="24"/>
          <w:szCs w:val="28"/>
        </w:rPr>
        <w:t>0</w:t>
      </w:r>
    </w:p>
    <w:p w:rsidR="00A97848" w:rsidP="002A0EF3" w:rsidRDefault="00A97848" w14:paraId="178CEAE3" w14:textId="3228DAC8">
      <w:pPr>
        <w:rPr>
          <w:rFonts w:ascii="FS Me Pro" w:hAnsi="FS Me Pro"/>
          <w:b/>
          <w:bCs/>
          <w:sz w:val="24"/>
          <w:szCs w:val="28"/>
        </w:rPr>
      </w:pPr>
      <w:r w:rsidRPr="00767138">
        <w:rPr>
          <w:rFonts w:ascii="FS Me Pro" w:hAnsi="FS Me Pro"/>
          <w:b/>
          <w:bCs/>
          <w:sz w:val="24"/>
          <w:szCs w:val="28"/>
        </w:rPr>
        <w:t>Complaints relating to housing services from neighbours</w:t>
      </w:r>
    </w:p>
    <w:p w:rsidRPr="0086365B" w:rsidR="00767138" w:rsidP="002A0EF3" w:rsidRDefault="00767138" w14:paraId="0B11081E" w14:textId="3B8BFCD8">
      <w:pPr>
        <w:rPr>
          <w:rFonts w:ascii="FS Me Pro" w:hAnsi="FS Me Pro"/>
          <w:b/>
          <w:bCs/>
          <w:sz w:val="24"/>
          <w:szCs w:val="28"/>
        </w:rPr>
      </w:pPr>
      <w:r w:rsidRPr="0086365B">
        <w:rPr>
          <w:rFonts w:ascii="FS Me Pro" w:hAnsi="FS Me Pro"/>
          <w:b/>
          <w:bCs/>
          <w:sz w:val="24"/>
          <w:szCs w:val="28"/>
        </w:rPr>
        <w:t>Stage 1 complaints;</w:t>
      </w:r>
    </w:p>
    <w:p w:rsidR="00767138" w:rsidP="002A0EF3" w:rsidRDefault="004F1B01" w14:paraId="4F381775" w14:textId="3543699A">
      <w:pPr>
        <w:rPr>
          <w:rFonts w:ascii="FS Me Pro" w:hAnsi="FS Me Pro"/>
          <w:sz w:val="24"/>
          <w:szCs w:val="28"/>
        </w:rPr>
      </w:pPr>
      <w:r w:rsidRPr="0086365B">
        <w:rPr>
          <w:rFonts w:ascii="FS Me Pro" w:hAnsi="FS Me Pro"/>
          <w:sz w:val="24"/>
          <w:szCs w:val="28"/>
        </w:rPr>
        <w:t>Complaint volume;</w:t>
      </w:r>
      <w:r w:rsidRPr="0086365B" w:rsidR="0086365B">
        <w:rPr>
          <w:rFonts w:ascii="FS Me Pro" w:hAnsi="FS Me Pro"/>
          <w:sz w:val="24"/>
          <w:szCs w:val="28"/>
        </w:rPr>
        <w:t xml:space="preserve"> 1</w:t>
      </w:r>
      <w:r w:rsidR="00854837">
        <w:rPr>
          <w:rFonts w:ascii="FS Me Pro" w:hAnsi="FS Me Pro"/>
          <w:sz w:val="24"/>
          <w:szCs w:val="28"/>
        </w:rPr>
        <w:t>0</w:t>
      </w:r>
    </w:p>
    <w:p w:rsidRPr="00715A93" w:rsidR="0086365B" w:rsidP="0086365B" w:rsidRDefault="0086365B" w14:paraId="751B7176" w14:textId="77777777">
      <w:pPr>
        <w:rPr>
          <w:rFonts w:ascii="FS Me Pro" w:hAnsi="FS Me Pro"/>
          <w:sz w:val="24"/>
          <w:szCs w:val="28"/>
        </w:rPr>
      </w:pPr>
      <w:r w:rsidRPr="00C52EEB">
        <w:rPr>
          <w:rFonts w:ascii="FS Me Pro" w:hAnsi="FS Me Pro"/>
          <w:sz w:val="24"/>
          <w:szCs w:val="28"/>
        </w:rPr>
        <w:t>Resolved within target timescales; 100%</w:t>
      </w:r>
    </w:p>
    <w:p w:rsidR="0086365B" w:rsidP="002A0EF3" w:rsidRDefault="00FD55B9" w14:paraId="42AF91E5" w14:textId="39A978D5">
      <w:pPr>
        <w:rPr>
          <w:rFonts w:ascii="FS Me Pro" w:hAnsi="FS Me Pro"/>
          <w:sz w:val="24"/>
          <w:szCs w:val="28"/>
        </w:rPr>
      </w:pPr>
      <w:r>
        <w:rPr>
          <w:rFonts w:ascii="FS Me Pro" w:hAnsi="FS Me Pro"/>
          <w:sz w:val="24"/>
          <w:szCs w:val="28"/>
        </w:rPr>
        <w:t>Supported</w:t>
      </w:r>
      <w:r w:rsidR="008B7A26">
        <w:rPr>
          <w:rFonts w:ascii="FS Me Pro" w:hAnsi="FS Me Pro"/>
          <w:sz w:val="24"/>
          <w:szCs w:val="28"/>
        </w:rPr>
        <w:t xml:space="preserve">; </w:t>
      </w:r>
      <w:r w:rsidR="00854837">
        <w:rPr>
          <w:rFonts w:ascii="FS Me Pro" w:hAnsi="FS Me Pro"/>
          <w:sz w:val="24"/>
          <w:szCs w:val="28"/>
        </w:rPr>
        <w:t>9</w:t>
      </w:r>
    </w:p>
    <w:p w:rsidRPr="0086365B" w:rsidR="008B7A26" w:rsidP="002A0EF3" w:rsidRDefault="008B7A26" w14:paraId="7F79E06D" w14:textId="0A877765">
      <w:pPr>
        <w:rPr>
          <w:rFonts w:ascii="FS Me Pro" w:hAnsi="FS Me Pro"/>
          <w:sz w:val="24"/>
          <w:szCs w:val="28"/>
        </w:rPr>
      </w:pPr>
      <w:r>
        <w:rPr>
          <w:rFonts w:ascii="FS Me Pro" w:hAnsi="FS Me Pro"/>
          <w:sz w:val="24"/>
          <w:szCs w:val="28"/>
        </w:rPr>
        <w:t xml:space="preserve">Not supported; </w:t>
      </w:r>
      <w:r w:rsidR="00311555">
        <w:rPr>
          <w:rFonts w:ascii="FS Me Pro" w:hAnsi="FS Me Pro"/>
          <w:sz w:val="24"/>
          <w:szCs w:val="28"/>
        </w:rPr>
        <w:t>1</w:t>
      </w:r>
    </w:p>
    <w:p w:rsidR="00B37E57" w:rsidP="002A0EF3" w:rsidRDefault="00B37E57" w14:paraId="2F166FE3" w14:textId="01A3F7F9">
      <w:pPr>
        <w:rPr>
          <w:rFonts w:ascii="FS Me Pro" w:hAnsi="FS Me Pro"/>
          <w:b/>
          <w:bCs/>
          <w:sz w:val="24"/>
          <w:szCs w:val="28"/>
        </w:rPr>
      </w:pPr>
      <w:r w:rsidRPr="00B37E57">
        <w:rPr>
          <w:rFonts w:ascii="FS Me Pro" w:hAnsi="FS Me Pro"/>
          <w:b/>
          <w:bCs/>
          <w:sz w:val="24"/>
          <w:szCs w:val="28"/>
        </w:rPr>
        <w:lastRenderedPageBreak/>
        <w:t>S</w:t>
      </w:r>
      <w:r w:rsidRPr="00B37E57" w:rsidR="00615201">
        <w:rPr>
          <w:rFonts w:ascii="FS Me Pro" w:hAnsi="FS Me Pro"/>
          <w:b/>
          <w:bCs/>
          <w:sz w:val="24"/>
          <w:szCs w:val="28"/>
        </w:rPr>
        <w:t>tage 2 complaints</w:t>
      </w:r>
      <w:r w:rsidRPr="00B37E57">
        <w:rPr>
          <w:rFonts w:ascii="FS Me Pro" w:hAnsi="FS Me Pro"/>
          <w:b/>
          <w:bCs/>
          <w:sz w:val="24"/>
          <w:szCs w:val="28"/>
        </w:rPr>
        <w:t>;</w:t>
      </w:r>
    </w:p>
    <w:p w:rsidR="00B37E57" w:rsidP="00B37E57" w:rsidRDefault="00B37E57" w14:paraId="56A4D0B9" w14:textId="7814959F">
      <w:pPr>
        <w:rPr>
          <w:rFonts w:ascii="FS Me Pro" w:hAnsi="FS Me Pro"/>
          <w:sz w:val="24"/>
          <w:szCs w:val="28"/>
        </w:rPr>
      </w:pPr>
      <w:r w:rsidRPr="0086365B">
        <w:rPr>
          <w:rFonts w:ascii="FS Me Pro" w:hAnsi="FS Me Pro"/>
          <w:sz w:val="24"/>
          <w:szCs w:val="28"/>
        </w:rPr>
        <w:t xml:space="preserve">Complaint volume; </w:t>
      </w:r>
      <w:r>
        <w:rPr>
          <w:rFonts w:ascii="FS Me Pro" w:hAnsi="FS Me Pro"/>
          <w:sz w:val="24"/>
          <w:szCs w:val="28"/>
        </w:rPr>
        <w:t>2</w:t>
      </w:r>
    </w:p>
    <w:p w:rsidRPr="00715A93" w:rsidR="00B37E57" w:rsidP="00B37E57" w:rsidRDefault="00B37E57" w14:paraId="0BE82B97" w14:textId="77777777">
      <w:pPr>
        <w:rPr>
          <w:rFonts w:ascii="FS Me Pro" w:hAnsi="FS Me Pro"/>
          <w:sz w:val="24"/>
          <w:szCs w:val="28"/>
        </w:rPr>
      </w:pPr>
      <w:r w:rsidRPr="00C52EEB">
        <w:rPr>
          <w:rFonts w:ascii="FS Me Pro" w:hAnsi="FS Me Pro"/>
          <w:sz w:val="24"/>
          <w:szCs w:val="28"/>
        </w:rPr>
        <w:t>Resolved within target timescales; 100%</w:t>
      </w:r>
    </w:p>
    <w:p w:rsidR="00B37E57" w:rsidP="00B37E57" w:rsidRDefault="00B37E57" w14:paraId="64DD0649" w14:textId="48BCDDE3">
      <w:pPr>
        <w:rPr>
          <w:rFonts w:ascii="FS Me Pro" w:hAnsi="FS Me Pro"/>
          <w:sz w:val="24"/>
          <w:szCs w:val="28"/>
        </w:rPr>
      </w:pPr>
      <w:r>
        <w:rPr>
          <w:rFonts w:ascii="FS Me Pro" w:hAnsi="FS Me Pro"/>
          <w:sz w:val="24"/>
          <w:szCs w:val="28"/>
        </w:rPr>
        <w:t>Supported; 1</w:t>
      </w:r>
    </w:p>
    <w:p w:rsidRPr="0086365B" w:rsidR="00B37E57" w:rsidP="00B37E57" w:rsidRDefault="00B37E57" w14:paraId="0E4714D6" w14:textId="5D9FB75A">
      <w:pPr>
        <w:rPr>
          <w:rFonts w:ascii="FS Me Pro" w:hAnsi="FS Me Pro"/>
          <w:sz w:val="24"/>
          <w:szCs w:val="28"/>
        </w:rPr>
      </w:pPr>
      <w:r>
        <w:rPr>
          <w:rFonts w:ascii="FS Me Pro" w:hAnsi="FS Me Pro"/>
          <w:sz w:val="24"/>
          <w:szCs w:val="28"/>
        </w:rPr>
        <w:t>Not supported; 1</w:t>
      </w:r>
    </w:p>
    <w:p w:rsidRPr="00B37E57" w:rsidR="00B37E57" w:rsidP="002A0EF3" w:rsidRDefault="00B37E57" w14:paraId="0941A45D" w14:textId="77777777">
      <w:pPr>
        <w:rPr>
          <w:rFonts w:ascii="FS Me Pro" w:hAnsi="FS Me Pro"/>
          <w:b/>
          <w:bCs/>
          <w:sz w:val="24"/>
          <w:szCs w:val="28"/>
        </w:rPr>
      </w:pPr>
    </w:p>
    <w:p w:rsidR="00D8147A" w:rsidP="002A0EF3" w:rsidRDefault="00D8147A" w14:paraId="14EB252A" w14:textId="004D432B">
      <w:pPr>
        <w:rPr>
          <w:rFonts w:ascii="FS Me Pro" w:hAnsi="FS Me Pro"/>
          <w:sz w:val="24"/>
          <w:szCs w:val="28"/>
        </w:rPr>
      </w:pPr>
      <w:r>
        <w:rPr>
          <w:rFonts w:ascii="FS Me Pro" w:hAnsi="FS Me Pro"/>
          <w:sz w:val="24"/>
          <w:szCs w:val="28"/>
        </w:rPr>
        <w:t xml:space="preserve">We operate other services within </w:t>
      </w:r>
      <w:proofErr w:type="gramStart"/>
      <w:r>
        <w:rPr>
          <w:rFonts w:ascii="FS Me Pro" w:hAnsi="FS Me Pro"/>
          <w:sz w:val="24"/>
          <w:szCs w:val="28"/>
        </w:rPr>
        <w:t>YMCADLG</w:t>
      </w:r>
      <w:r w:rsidR="00242AE8">
        <w:rPr>
          <w:rFonts w:ascii="FS Me Pro" w:hAnsi="FS Me Pro"/>
          <w:sz w:val="24"/>
          <w:szCs w:val="28"/>
        </w:rPr>
        <w:t>, but</w:t>
      </w:r>
      <w:proofErr w:type="gramEnd"/>
      <w:r w:rsidR="00242AE8">
        <w:rPr>
          <w:rFonts w:ascii="FS Me Pro" w:hAnsi="FS Me Pro"/>
          <w:sz w:val="24"/>
          <w:szCs w:val="28"/>
        </w:rPr>
        <w:t xml:space="preserve"> follow the same complaints policy across our organisation. These are the complaints we received in our therapeutic service, advice and central services teams in 2025/6; </w:t>
      </w:r>
    </w:p>
    <w:p w:rsidRPr="00645CEE" w:rsidR="00645CEE" w:rsidP="002A0EF3" w:rsidRDefault="00645CEE" w14:paraId="6A443477" w14:textId="689EE3D8">
      <w:pPr>
        <w:rPr>
          <w:rFonts w:ascii="FS Me Pro" w:hAnsi="FS Me Pro"/>
          <w:b/>
          <w:bCs/>
          <w:sz w:val="24"/>
          <w:szCs w:val="28"/>
        </w:rPr>
      </w:pPr>
      <w:r w:rsidRPr="00645CEE">
        <w:rPr>
          <w:rFonts w:ascii="FS Me Pro" w:hAnsi="FS Me Pro"/>
          <w:b/>
          <w:bCs/>
          <w:sz w:val="24"/>
          <w:szCs w:val="28"/>
        </w:rPr>
        <w:t>Stage 1 complaints;</w:t>
      </w:r>
    </w:p>
    <w:p w:rsidR="00242AE8" w:rsidP="002A0EF3" w:rsidRDefault="00242AE8" w14:paraId="18FF3748" w14:textId="1AE77CD4">
      <w:pPr>
        <w:rPr>
          <w:rFonts w:ascii="FS Me Pro" w:hAnsi="FS Me Pro"/>
          <w:sz w:val="24"/>
          <w:szCs w:val="28"/>
        </w:rPr>
      </w:pPr>
      <w:r w:rsidRPr="003A4EEB">
        <w:rPr>
          <w:rFonts w:ascii="FS Me Pro" w:hAnsi="FS Me Pro"/>
          <w:sz w:val="24"/>
          <w:szCs w:val="28"/>
        </w:rPr>
        <w:t xml:space="preserve">Complaint volume; </w:t>
      </w:r>
      <w:r w:rsidR="00617D10">
        <w:rPr>
          <w:rFonts w:ascii="FS Me Pro" w:hAnsi="FS Me Pro"/>
          <w:sz w:val="24"/>
          <w:szCs w:val="28"/>
        </w:rPr>
        <w:t>4</w:t>
      </w:r>
    </w:p>
    <w:p w:rsidRPr="003A4EEB" w:rsidR="00F03D10" w:rsidP="002A0EF3" w:rsidRDefault="00D32502" w14:paraId="2E2B087B" w14:textId="11B2217A">
      <w:pPr>
        <w:rPr>
          <w:rFonts w:ascii="FS Me Pro" w:hAnsi="FS Me Pro"/>
          <w:sz w:val="24"/>
          <w:szCs w:val="28"/>
        </w:rPr>
      </w:pPr>
      <w:r>
        <w:rPr>
          <w:rFonts w:ascii="FS Me Pro" w:hAnsi="FS Me Pro"/>
          <w:sz w:val="24"/>
          <w:szCs w:val="28"/>
        </w:rPr>
        <w:t>Resolved within timescales; 100%</w:t>
      </w:r>
    </w:p>
    <w:p w:rsidRPr="00617D10" w:rsidR="00242AE8" w:rsidP="002A0EF3" w:rsidRDefault="00242AE8" w14:paraId="57DEC662" w14:textId="718A93BE">
      <w:pPr>
        <w:rPr>
          <w:rFonts w:ascii="FS Me Pro" w:hAnsi="FS Me Pro"/>
          <w:sz w:val="24"/>
          <w:szCs w:val="28"/>
        </w:rPr>
      </w:pPr>
      <w:r w:rsidRPr="00617D10">
        <w:rPr>
          <w:rFonts w:ascii="FS Me Pro" w:hAnsi="FS Me Pro"/>
          <w:sz w:val="24"/>
          <w:szCs w:val="28"/>
        </w:rPr>
        <w:t xml:space="preserve">Supported; </w:t>
      </w:r>
      <w:r w:rsidR="00F61183">
        <w:rPr>
          <w:rFonts w:ascii="FS Me Pro" w:hAnsi="FS Me Pro"/>
          <w:sz w:val="24"/>
          <w:szCs w:val="28"/>
        </w:rPr>
        <w:t>2</w:t>
      </w:r>
    </w:p>
    <w:p w:rsidR="00242AE8" w:rsidP="002A0EF3" w:rsidRDefault="00242AE8" w14:paraId="035A1304" w14:textId="6C52C77F">
      <w:pPr>
        <w:rPr>
          <w:rFonts w:ascii="FS Me Pro" w:hAnsi="FS Me Pro"/>
          <w:sz w:val="24"/>
          <w:szCs w:val="28"/>
        </w:rPr>
      </w:pPr>
      <w:r w:rsidRPr="00617D10">
        <w:rPr>
          <w:rFonts w:ascii="FS Me Pro" w:hAnsi="FS Me Pro"/>
          <w:sz w:val="24"/>
          <w:szCs w:val="28"/>
        </w:rPr>
        <w:t>Not supported;</w:t>
      </w:r>
      <w:r>
        <w:rPr>
          <w:rFonts w:ascii="FS Me Pro" w:hAnsi="FS Me Pro"/>
          <w:sz w:val="24"/>
          <w:szCs w:val="28"/>
        </w:rPr>
        <w:t xml:space="preserve"> </w:t>
      </w:r>
      <w:r w:rsidR="00F61183">
        <w:rPr>
          <w:rFonts w:ascii="FS Me Pro" w:hAnsi="FS Me Pro"/>
          <w:sz w:val="24"/>
          <w:szCs w:val="28"/>
        </w:rPr>
        <w:t>2</w:t>
      </w:r>
    </w:p>
    <w:p w:rsidRPr="00666D4D" w:rsidR="00666D4D" w:rsidP="002A0EF3" w:rsidRDefault="00242AE8" w14:paraId="5FE2CABC" w14:textId="209ECD87">
      <w:pPr>
        <w:rPr>
          <w:rFonts w:ascii="FS Me Pro" w:hAnsi="FS Me Pro"/>
          <w:b/>
          <w:bCs/>
          <w:sz w:val="24"/>
          <w:szCs w:val="28"/>
        </w:rPr>
      </w:pPr>
      <w:r w:rsidRPr="00666D4D">
        <w:rPr>
          <w:rFonts w:ascii="FS Me Pro" w:hAnsi="FS Me Pro"/>
          <w:b/>
          <w:bCs/>
          <w:sz w:val="24"/>
          <w:szCs w:val="28"/>
        </w:rPr>
        <w:t>Stage 2</w:t>
      </w:r>
      <w:r w:rsidRPr="00666D4D" w:rsidR="00666D4D">
        <w:rPr>
          <w:rFonts w:ascii="FS Me Pro" w:hAnsi="FS Me Pro"/>
          <w:b/>
          <w:bCs/>
          <w:sz w:val="24"/>
          <w:szCs w:val="28"/>
        </w:rPr>
        <w:t xml:space="preserve"> complaints;</w:t>
      </w:r>
    </w:p>
    <w:p w:rsidRPr="007F6653" w:rsidR="00242AE8" w:rsidP="002A0EF3" w:rsidRDefault="00666D4D" w14:paraId="21D06971" w14:textId="00F5B735">
      <w:pPr>
        <w:rPr>
          <w:rFonts w:ascii="FS Me Pro" w:hAnsi="FS Me Pro"/>
          <w:sz w:val="24"/>
          <w:szCs w:val="28"/>
        </w:rPr>
      </w:pPr>
      <w:r w:rsidRPr="007F6653">
        <w:rPr>
          <w:rFonts w:ascii="FS Me Pro" w:hAnsi="FS Me Pro"/>
          <w:sz w:val="24"/>
          <w:szCs w:val="28"/>
        </w:rPr>
        <w:t>C</w:t>
      </w:r>
      <w:r w:rsidRPr="007F6653" w:rsidR="00242AE8">
        <w:rPr>
          <w:rFonts w:ascii="FS Me Pro" w:hAnsi="FS Me Pro"/>
          <w:sz w:val="24"/>
          <w:szCs w:val="28"/>
        </w:rPr>
        <w:t>omplaints</w:t>
      </w:r>
      <w:r>
        <w:rPr>
          <w:rFonts w:ascii="FS Me Pro" w:hAnsi="FS Me Pro"/>
          <w:sz w:val="24"/>
          <w:szCs w:val="28"/>
        </w:rPr>
        <w:t xml:space="preserve"> volume;</w:t>
      </w:r>
      <w:r w:rsidRPr="007F6653" w:rsidR="00242AE8">
        <w:rPr>
          <w:rFonts w:ascii="FS Me Pro" w:hAnsi="FS Me Pro"/>
          <w:sz w:val="24"/>
          <w:szCs w:val="28"/>
        </w:rPr>
        <w:t xml:space="preserve"> </w:t>
      </w:r>
      <w:r w:rsidR="007F6653">
        <w:rPr>
          <w:rFonts w:ascii="FS Me Pro" w:hAnsi="FS Me Pro"/>
          <w:sz w:val="24"/>
          <w:szCs w:val="28"/>
        </w:rPr>
        <w:t>3</w:t>
      </w:r>
    </w:p>
    <w:p w:rsidRPr="007F6653" w:rsidR="00242AE8" w:rsidP="002A0EF3" w:rsidRDefault="00B66019" w14:paraId="46C92C81" w14:textId="11EA81DB">
      <w:pPr>
        <w:rPr>
          <w:rFonts w:ascii="FS Me Pro" w:hAnsi="FS Me Pro"/>
          <w:sz w:val="24"/>
          <w:szCs w:val="28"/>
        </w:rPr>
      </w:pPr>
      <w:r w:rsidRPr="007F6653">
        <w:rPr>
          <w:rFonts w:ascii="FS Me Pro" w:hAnsi="FS Me Pro"/>
          <w:sz w:val="24"/>
          <w:szCs w:val="28"/>
        </w:rPr>
        <w:t>Resolved within target timescales</w:t>
      </w:r>
      <w:r w:rsidR="007F6653">
        <w:rPr>
          <w:rFonts w:ascii="FS Me Pro" w:hAnsi="FS Me Pro"/>
          <w:sz w:val="24"/>
          <w:szCs w:val="28"/>
        </w:rPr>
        <w:t xml:space="preserve"> 100%</w:t>
      </w:r>
    </w:p>
    <w:p w:rsidRPr="007F6653" w:rsidR="00B66019" w:rsidP="002A0EF3" w:rsidRDefault="00B66019" w14:paraId="40EAA164" w14:textId="3BBB08F3">
      <w:pPr>
        <w:rPr>
          <w:rFonts w:ascii="FS Me Pro" w:hAnsi="FS Me Pro"/>
          <w:sz w:val="24"/>
          <w:szCs w:val="28"/>
        </w:rPr>
      </w:pPr>
      <w:r w:rsidRPr="007F6653">
        <w:rPr>
          <w:rFonts w:ascii="FS Me Pro" w:hAnsi="FS Me Pro"/>
          <w:sz w:val="24"/>
          <w:szCs w:val="28"/>
        </w:rPr>
        <w:t>Supported;</w:t>
      </w:r>
      <w:r w:rsidR="007F6653">
        <w:rPr>
          <w:rFonts w:ascii="FS Me Pro" w:hAnsi="FS Me Pro"/>
          <w:sz w:val="24"/>
          <w:szCs w:val="28"/>
        </w:rPr>
        <w:t xml:space="preserve"> 1</w:t>
      </w:r>
    </w:p>
    <w:p w:rsidRPr="00715A93" w:rsidR="00B66019" w:rsidP="002A0EF3" w:rsidRDefault="00B66019" w14:paraId="53891EE8" w14:textId="4B028BD3">
      <w:pPr>
        <w:rPr>
          <w:rFonts w:ascii="FS Me Pro" w:hAnsi="FS Me Pro"/>
          <w:sz w:val="24"/>
          <w:szCs w:val="28"/>
        </w:rPr>
      </w:pPr>
      <w:r w:rsidRPr="007F6653">
        <w:rPr>
          <w:rFonts w:ascii="FS Me Pro" w:hAnsi="FS Me Pro"/>
          <w:sz w:val="24"/>
          <w:szCs w:val="28"/>
        </w:rPr>
        <w:t>Not Supported;</w:t>
      </w:r>
      <w:r>
        <w:rPr>
          <w:rFonts w:ascii="FS Me Pro" w:hAnsi="FS Me Pro"/>
          <w:sz w:val="24"/>
          <w:szCs w:val="28"/>
        </w:rPr>
        <w:t xml:space="preserve"> </w:t>
      </w:r>
      <w:r w:rsidR="007F6653">
        <w:rPr>
          <w:rFonts w:ascii="FS Me Pro" w:hAnsi="FS Me Pro"/>
          <w:sz w:val="24"/>
          <w:szCs w:val="28"/>
        </w:rPr>
        <w:t>2</w:t>
      </w:r>
    </w:p>
    <w:p w:rsidRPr="00715A93" w:rsidR="002A0EF3" w:rsidP="002A0EF3" w:rsidRDefault="002A0EF3" w14:paraId="2A630263" w14:textId="77777777">
      <w:pPr>
        <w:rPr>
          <w:rFonts w:ascii="FS Me Pro" w:hAnsi="FS Me Pro"/>
          <w:b/>
          <w:bCs/>
          <w:sz w:val="24"/>
          <w:szCs w:val="28"/>
        </w:rPr>
      </w:pPr>
      <w:r w:rsidRPr="00715A93">
        <w:rPr>
          <w:rFonts w:ascii="FS Me Pro" w:hAnsi="FS Me Pro"/>
          <w:b/>
          <w:bCs/>
          <w:sz w:val="24"/>
          <w:szCs w:val="28"/>
        </w:rPr>
        <w:t>Key themes;</w:t>
      </w:r>
    </w:p>
    <w:p w:rsidRPr="00715A93" w:rsidR="002A0EF3" w:rsidP="002A0EF3" w:rsidRDefault="002A0EF3" w14:paraId="335F4D38" w14:textId="77777777">
      <w:pPr>
        <w:rPr>
          <w:rFonts w:ascii="FS Me Pro" w:hAnsi="FS Me Pro"/>
          <w:sz w:val="24"/>
          <w:szCs w:val="28"/>
        </w:rPr>
      </w:pPr>
      <w:r w:rsidRPr="00715A93">
        <w:rPr>
          <w:rFonts w:ascii="FS Me Pro" w:hAnsi="FS Me Pro"/>
          <w:sz w:val="24"/>
          <w:szCs w:val="28"/>
        </w:rPr>
        <w:t>Complaints were made about a range of things, including;</w:t>
      </w:r>
    </w:p>
    <w:p w:rsidRPr="00715A93" w:rsidR="002A0EF3" w:rsidP="002A0EF3" w:rsidRDefault="002A0EF3" w14:paraId="6A2236D8" w14:textId="0277F30E">
      <w:pPr>
        <w:rPr>
          <w:rFonts w:ascii="FS Me Pro" w:hAnsi="FS Me Pro"/>
          <w:sz w:val="24"/>
          <w:szCs w:val="28"/>
        </w:rPr>
      </w:pPr>
      <w:r w:rsidRPr="00715A93">
        <w:rPr>
          <w:rFonts w:ascii="FS Me Pro" w:hAnsi="FS Me Pro"/>
          <w:sz w:val="24"/>
          <w:szCs w:val="28"/>
        </w:rPr>
        <w:t xml:space="preserve">Service delivery, </w:t>
      </w:r>
      <w:r w:rsidR="0040305A">
        <w:rPr>
          <w:rFonts w:ascii="FS Me Pro" w:hAnsi="FS Me Pro"/>
          <w:sz w:val="24"/>
          <w:szCs w:val="28"/>
        </w:rPr>
        <w:t xml:space="preserve">lack of </w:t>
      </w:r>
      <w:r w:rsidRPr="00715A93">
        <w:rPr>
          <w:rFonts w:ascii="FS Me Pro" w:hAnsi="FS Me Pro"/>
          <w:sz w:val="24"/>
          <w:szCs w:val="28"/>
        </w:rPr>
        <w:t xml:space="preserve">communication, delay in support and maintenance, and staff turnover </w:t>
      </w:r>
    </w:p>
    <w:p w:rsidRPr="00715A93" w:rsidR="002A0EF3" w:rsidP="002A0EF3" w:rsidRDefault="002A0EF3" w14:paraId="3D9EE854" w14:textId="77777777">
      <w:pPr>
        <w:rPr>
          <w:rFonts w:ascii="FS Me Pro" w:hAnsi="FS Me Pro"/>
          <w:b/>
          <w:bCs/>
          <w:sz w:val="24"/>
          <w:szCs w:val="28"/>
        </w:rPr>
      </w:pPr>
      <w:r w:rsidRPr="00715A93">
        <w:rPr>
          <w:rFonts w:ascii="FS Me Pro" w:hAnsi="FS Me Pro"/>
          <w:b/>
          <w:bCs/>
          <w:sz w:val="24"/>
          <w:szCs w:val="28"/>
        </w:rPr>
        <w:t xml:space="preserve">You said – and we did; </w:t>
      </w:r>
    </w:p>
    <w:p w:rsidRPr="00715A93" w:rsidR="002A0EF3" w:rsidP="002A0EF3" w:rsidRDefault="002A0EF3" w14:paraId="1443B73C" w14:textId="77777777">
      <w:pPr>
        <w:rPr>
          <w:rFonts w:ascii="FS Me Pro" w:hAnsi="FS Me Pro"/>
          <w:sz w:val="24"/>
          <w:szCs w:val="28"/>
        </w:rPr>
      </w:pPr>
      <w:r w:rsidRPr="00715A93">
        <w:rPr>
          <w:rFonts w:ascii="FS Me Pro" w:hAnsi="FS Me Pro"/>
          <w:b/>
          <w:bCs/>
          <w:sz w:val="24"/>
          <w:szCs w:val="28"/>
        </w:rPr>
        <w:t>You said</w:t>
      </w:r>
      <w:r w:rsidRPr="00715A93">
        <w:rPr>
          <w:rFonts w:ascii="FS Me Pro" w:hAnsi="FS Me Pro"/>
          <w:sz w:val="24"/>
          <w:szCs w:val="28"/>
        </w:rPr>
        <w:t xml:space="preserve"> we needed to have better consistency in our warnings process so we have made improvements here and will consult residents on other key policy updates in the future</w:t>
      </w:r>
    </w:p>
    <w:p w:rsidRPr="00715A93" w:rsidR="002A0EF3" w:rsidP="002A0EF3" w:rsidRDefault="002A0EF3" w14:paraId="04D92EAD" w14:textId="77777777">
      <w:pPr>
        <w:rPr>
          <w:rFonts w:ascii="FS Me Pro" w:hAnsi="FS Me Pro"/>
          <w:sz w:val="24"/>
          <w:szCs w:val="28"/>
        </w:rPr>
      </w:pPr>
      <w:r w:rsidRPr="00715A93">
        <w:rPr>
          <w:rFonts w:ascii="FS Me Pro" w:hAnsi="FS Me Pro"/>
          <w:b/>
          <w:bCs/>
          <w:sz w:val="24"/>
          <w:szCs w:val="28"/>
        </w:rPr>
        <w:t>You said</w:t>
      </w:r>
      <w:r w:rsidRPr="00715A93">
        <w:rPr>
          <w:rFonts w:ascii="FS Me Pro" w:hAnsi="FS Me Pro"/>
          <w:sz w:val="24"/>
          <w:szCs w:val="28"/>
        </w:rPr>
        <w:t xml:space="preserve"> making a complaint wasn’t clear, so we created posters and audited they were on display, and included the complaint QR code in other communications and surveys </w:t>
      </w:r>
    </w:p>
    <w:p w:rsidR="002A0EF3" w:rsidP="002A0EF3" w:rsidRDefault="002A0EF3" w14:paraId="1AE046F7" w14:textId="0B4DEDA9">
      <w:pPr>
        <w:rPr>
          <w:rFonts w:ascii="FS Me Pro" w:hAnsi="FS Me Pro"/>
          <w:sz w:val="24"/>
          <w:szCs w:val="28"/>
        </w:rPr>
      </w:pPr>
      <w:r w:rsidRPr="00715A93">
        <w:rPr>
          <w:rFonts w:ascii="FS Me Pro" w:hAnsi="FS Me Pro"/>
          <w:b/>
          <w:bCs/>
          <w:sz w:val="24"/>
          <w:szCs w:val="28"/>
        </w:rPr>
        <w:lastRenderedPageBreak/>
        <w:t>You said</w:t>
      </w:r>
      <w:r w:rsidRPr="00715A93">
        <w:rPr>
          <w:rFonts w:ascii="FS Me Pro" w:hAnsi="FS Me Pro"/>
          <w:sz w:val="24"/>
          <w:szCs w:val="28"/>
        </w:rPr>
        <w:t xml:space="preserve"> staff turnover and training had an impact on services so we are launching a Housing Improvement plan project which will consider training and </w:t>
      </w:r>
      <w:r w:rsidR="006813D6">
        <w:rPr>
          <w:rFonts w:ascii="FS Me Pro" w:hAnsi="FS Me Pro"/>
          <w:sz w:val="24"/>
          <w:szCs w:val="28"/>
        </w:rPr>
        <w:t>our processes</w:t>
      </w:r>
      <w:r w:rsidRPr="00715A93">
        <w:rPr>
          <w:rFonts w:ascii="FS Me Pro" w:hAnsi="FS Me Pro"/>
          <w:sz w:val="24"/>
          <w:szCs w:val="28"/>
        </w:rPr>
        <w:t xml:space="preserve"> across our </w:t>
      </w:r>
      <w:r w:rsidR="006813D6">
        <w:rPr>
          <w:rFonts w:ascii="FS Me Pro" w:hAnsi="FS Me Pro"/>
          <w:sz w:val="24"/>
          <w:szCs w:val="28"/>
        </w:rPr>
        <w:t>housing service.</w:t>
      </w:r>
    </w:p>
    <w:p w:rsidRPr="000B7213" w:rsidR="002A0EF3" w:rsidP="002A0EF3" w:rsidRDefault="002A0EF3" w14:paraId="290F3A56" w14:textId="77777777">
      <w:pPr>
        <w:rPr>
          <w:rFonts w:ascii="FS Me Pro" w:hAnsi="FS Me Pro"/>
          <w:b/>
          <w:bCs/>
          <w:sz w:val="24"/>
          <w:szCs w:val="28"/>
        </w:rPr>
      </w:pPr>
      <w:r w:rsidRPr="000B7213">
        <w:rPr>
          <w:rFonts w:ascii="FS Me Pro" w:hAnsi="FS Me Pro"/>
          <w:b/>
          <w:bCs/>
          <w:sz w:val="24"/>
          <w:szCs w:val="28"/>
        </w:rPr>
        <w:t xml:space="preserve">Service Improvements; </w:t>
      </w:r>
    </w:p>
    <w:p w:rsidR="00D6153F" w:rsidP="002A0EF3" w:rsidRDefault="002A0EF3" w14:paraId="1B784529" w14:textId="24C45BC0">
      <w:pPr>
        <w:rPr>
          <w:rFonts w:ascii="FS Me Pro" w:hAnsi="FS Me Pro"/>
          <w:sz w:val="24"/>
          <w:szCs w:val="28"/>
        </w:rPr>
      </w:pPr>
      <w:r>
        <w:rPr>
          <w:rFonts w:ascii="FS Me Pro" w:hAnsi="FS Me Pro"/>
          <w:sz w:val="24"/>
          <w:szCs w:val="28"/>
        </w:rPr>
        <w:t>In our annual survey of residents,</w:t>
      </w:r>
      <w:r w:rsidR="009A351B">
        <w:rPr>
          <w:rFonts w:ascii="FS Me Pro" w:hAnsi="FS Me Pro"/>
          <w:sz w:val="24"/>
          <w:szCs w:val="28"/>
        </w:rPr>
        <w:t xml:space="preserve"> </w:t>
      </w:r>
      <w:r>
        <w:rPr>
          <w:rFonts w:ascii="FS Me Pro" w:hAnsi="FS Me Pro"/>
          <w:sz w:val="24"/>
          <w:szCs w:val="28"/>
        </w:rPr>
        <w:t>you told us we could improve our handling of complain</w:t>
      </w:r>
      <w:r w:rsidR="005F64B2">
        <w:rPr>
          <w:rFonts w:ascii="FS Me Pro" w:hAnsi="FS Me Pro"/>
          <w:sz w:val="24"/>
          <w:szCs w:val="28"/>
        </w:rPr>
        <w:t>t</w:t>
      </w:r>
      <w:r>
        <w:rPr>
          <w:rFonts w:ascii="FS Me Pro" w:hAnsi="FS Me Pro"/>
          <w:sz w:val="24"/>
          <w:szCs w:val="28"/>
        </w:rPr>
        <w:t xml:space="preserve">s. </w:t>
      </w:r>
      <w:r w:rsidR="00D6153F">
        <w:rPr>
          <w:rFonts w:ascii="FS Me Pro" w:hAnsi="FS Me Pro"/>
          <w:sz w:val="24"/>
          <w:szCs w:val="28"/>
        </w:rPr>
        <w:t xml:space="preserve">In response to this we introduced complaints clinics for our staff team. </w:t>
      </w:r>
      <w:r w:rsidR="000D3CDD">
        <w:rPr>
          <w:rFonts w:ascii="FS Me Pro" w:hAnsi="FS Me Pro"/>
          <w:sz w:val="24"/>
          <w:szCs w:val="28"/>
        </w:rPr>
        <w:t xml:space="preserve">We are pleased to see an improvement in resident feedback this year in the survey. </w:t>
      </w:r>
    </w:p>
    <w:p w:rsidR="002A0EF3" w:rsidP="002A0EF3" w:rsidRDefault="002A0EF3" w14:paraId="483DCF75" w14:textId="5D7C9172">
      <w:pPr>
        <w:rPr>
          <w:rFonts w:ascii="FS Me Pro" w:hAnsi="FS Me Pro"/>
          <w:sz w:val="24"/>
          <w:szCs w:val="28"/>
        </w:rPr>
      </w:pPr>
      <w:r>
        <w:rPr>
          <w:rFonts w:ascii="FS Me Pro" w:hAnsi="FS Me Pro"/>
          <w:sz w:val="24"/>
          <w:szCs w:val="28"/>
        </w:rPr>
        <w:t xml:space="preserve">We will be updating our policy and procedures to make improvements </w:t>
      </w:r>
      <w:r w:rsidR="000D3CDD">
        <w:rPr>
          <w:rFonts w:ascii="FS Me Pro" w:hAnsi="FS Me Pro"/>
          <w:sz w:val="24"/>
          <w:szCs w:val="28"/>
        </w:rPr>
        <w:t xml:space="preserve">to complaints handling </w:t>
      </w:r>
      <w:r>
        <w:rPr>
          <w:rFonts w:ascii="FS Me Pro" w:hAnsi="FS Me Pro"/>
          <w:sz w:val="24"/>
          <w:szCs w:val="28"/>
        </w:rPr>
        <w:t xml:space="preserve">in 2026. </w:t>
      </w:r>
    </w:p>
    <w:p w:rsidR="002A0EF3" w:rsidP="002A0EF3" w:rsidRDefault="002A0EF3" w14:paraId="064C89A8" w14:textId="1F11314C">
      <w:pPr>
        <w:rPr>
          <w:rFonts w:ascii="FS Me Pro" w:hAnsi="FS Me Pro"/>
          <w:sz w:val="24"/>
          <w:szCs w:val="28"/>
        </w:rPr>
      </w:pPr>
      <w:r>
        <w:rPr>
          <w:rFonts w:ascii="FS Me Pro" w:hAnsi="FS Me Pro"/>
          <w:sz w:val="24"/>
          <w:szCs w:val="28"/>
        </w:rPr>
        <w:t>We delivered year 1 of our youth voice strategy and revised our residents meeting structure to focus on the things that matter to residents and ensure we’re making improvements</w:t>
      </w:r>
      <w:r w:rsidR="00866FE8">
        <w:rPr>
          <w:rFonts w:ascii="FS Me Pro" w:hAnsi="FS Me Pro"/>
          <w:sz w:val="24"/>
          <w:szCs w:val="28"/>
        </w:rPr>
        <w:t xml:space="preserve"> and responding to feedback. </w:t>
      </w:r>
      <w:r w:rsidR="003877ED">
        <w:rPr>
          <w:rFonts w:ascii="FS Me Pro" w:hAnsi="FS Me Pro"/>
          <w:sz w:val="24"/>
          <w:szCs w:val="28"/>
        </w:rPr>
        <w:t xml:space="preserve"> </w:t>
      </w:r>
    </w:p>
    <w:p w:rsidRPr="00862650" w:rsidR="003877ED" w:rsidP="002A0EF3" w:rsidRDefault="00840EA1" w14:paraId="67311BD1" w14:textId="5F6E770A">
      <w:pPr>
        <w:rPr>
          <w:rFonts w:ascii="FS Me Pro" w:hAnsi="FS Me Pro"/>
          <w:sz w:val="24"/>
          <w:szCs w:val="28"/>
        </w:rPr>
      </w:pPr>
      <w:r>
        <w:rPr>
          <w:rFonts w:ascii="FS Me Pro" w:hAnsi="FS Me Pro"/>
          <w:sz w:val="24"/>
          <w:szCs w:val="28"/>
        </w:rPr>
        <w:t>We have started operating a housing improvement plan project, which will</w:t>
      </w:r>
      <w:r w:rsidR="004F5CDC">
        <w:rPr>
          <w:rFonts w:ascii="FS Me Pro" w:hAnsi="FS Me Pro"/>
          <w:sz w:val="24"/>
          <w:szCs w:val="28"/>
        </w:rPr>
        <w:t xml:space="preserve"> be working to improve our processes which complaints tell us we need to focus on</w:t>
      </w:r>
      <w:r w:rsidR="006D7F5E">
        <w:rPr>
          <w:rFonts w:ascii="FS Me Pro" w:hAnsi="FS Me Pro"/>
          <w:sz w:val="24"/>
          <w:szCs w:val="28"/>
        </w:rPr>
        <w:t xml:space="preserve">. </w:t>
      </w:r>
    </w:p>
    <w:p w:rsidR="002A0EF3" w:rsidP="002A0EF3" w:rsidRDefault="002A0EF3" w14:paraId="7F6006AF" w14:textId="644C8903">
      <w:pPr>
        <w:rPr>
          <w:rFonts w:ascii="FS Me Pro" w:hAnsi="FS Me Pro"/>
          <w:sz w:val="24"/>
          <w:szCs w:val="28"/>
        </w:rPr>
      </w:pPr>
      <w:r w:rsidRPr="00281B83">
        <w:rPr>
          <w:rFonts w:ascii="FS Me Pro" w:hAnsi="FS Me Pro"/>
          <w:b/>
          <w:bCs/>
          <w:sz w:val="24"/>
          <w:szCs w:val="28"/>
        </w:rPr>
        <w:t>Board response</w:t>
      </w:r>
      <w:r>
        <w:rPr>
          <w:rFonts w:ascii="FS Me Pro" w:hAnsi="FS Me Pro"/>
          <w:sz w:val="24"/>
          <w:szCs w:val="28"/>
        </w:rPr>
        <w:t xml:space="preserve">; </w:t>
      </w:r>
    </w:p>
    <w:p w:rsidRPr="009201D3" w:rsidR="002A0EF3" w:rsidP="002A0EF3" w:rsidRDefault="002A0EF3" w14:paraId="21ED65FB" w14:textId="77777777">
      <w:pPr>
        <w:shd w:val="clear" w:color="auto" w:fill="C1E4F5" w:themeFill="accent1" w:themeFillTint="33"/>
        <w:rPr>
          <w:rFonts w:ascii="FS Me Pro" w:hAnsi="FS Me Pro"/>
          <w:i/>
          <w:iCs/>
          <w:sz w:val="24"/>
          <w:szCs w:val="28"/>
        </w:rPr>
      </w:pPr>
      <w:r w:rsidRPr="009201D3">
        <w:rPr>
          <w:rFonts w:ascii="FS Me Pro" w:hAnsi="FS Me Pro"/>
          <w:i/>
          <w:iCs/>
          <w:sz w:val="24"/>
          <w:szCs w:val="28"/>
        </w:rPr>
        <w:t xml:space="preserve">Complaints continue to be an important performance measure, helping us ensure residents views are heard, taken seriously and used to drive ongoing improvement. </w:t>
      </w:r>
    </w:p>
    <w:p w:rsidRPr="009201D3" w:rsidR="002A0EF3" w:rsidP="002A0EF3" w:rsidRDefault="002A0EF3" w14:paraId="2B6E1225" w14:textId="77777777">
      <w:pPr>
        <w:shd w:val="clear" w:color="auto" w:fill="C1E4F5" w:themeFill="accent1" w:themeFillTint="33"/>
        <w:rPr>
          <w:rFonts w:ascii="FS Me Pro" w:hAnsi="FS Me Pro"/>
          <w:i/>
          <w:iCs/>
          <w:sz w:val="24"/>
          <w:szCs w:val="28"/>
        </w:rPr>
      </w:pPr>
      <w:r w:rsidRPr="009201D3">
        <w:rPr>
          <w:rFonts w:ascii="FS Me Pro" w:hAnsi="FS Me Pro"/>
          <w:i/>
          <w:iCs/>
          <w:sz w:val="24"/>
          <w:szCs w:val="28"/>
        </w:rPr>
        <w:t xml:space="preserve">The Board promoted a culture where raising concerns is encouraged, recognising that complaints help us learn and improve. We have identified our key priorities for 2025/6 In relation to complaints and feedback, as set out in this report. </w:t>
      </w:r>
    </w:p>
    <w:p w:rsidRPr="009201D3" w:rsidR="002A0EF3" w:rsidP="002A0EF3" w:rsidRDefault="002A0EF3" w14:paraId="38BAE59E" w14:textId="77777777">
      <w:pPr>
        <w:shd w:val="clear" w:color="auto" w:fill="C1E4F5" w:themeFill="accent1" w:themeFillTint="33"/>
        <w:rPr>
          <w:rFonts w:ascii="FS Me Pro" w:hAnsi="FS Me Pro"/>
          <w:i/>
          <w:iCs/>
          <w:sz w:val="24"/>
          <w:szCs w:val="28"/>
        </w:rPr>
      </w:pPr>
      <w:r w:rsidRPr="009201D3">
        <w:rPr>
          <w:rFonts w:ascii="FS Me Pro" w:hAnsi="FS Me Pro"/>
          <w:i/>
          <w:iCs/>
          <w:sz w:val="24"/>
          <w:szCs w:val="28"/>
        </w:rPr>
        <w:t xml:space="preserve">We are keen to hear whenever we could have done better or when something has not met expectations, so that we can address issues and put things right. </w:t>
      </w:r>
    </w:p>
    <w:p w:rsidR="002A0EF3" w:rsidP="002A0EF3" w:rsidRDefault="002A0EF3" w14:paraId="75079F82" w14:textId="77777777">
      <w:pPr>
        <w:rPr>
          <w:rFonts w:ascii="FS Me Pro" w:hAnsi="FS Me Pro"/>
          <w:b/>
          <w:bCs/>
          <w:sz w:val="24"/>
          <w:szCs w:val="28"/>
        </w:rPr>
      </w:pPr>
    </w:p>
    <w:p w:rsidRPr="002B5B21" w:rsidR="002A0EF3" w:rsidP="002A0EF3" w:rsidRDefault="002A0EF3" w14:paraId="407F3883" w14:textId="77777777">
      <w:pPr>
        <w:rPr>
          <w:rFonts w:ascii="FS Me Pro" w:hAnsi="FS Me Pro"/>
          <w:b/>
          <w:bCs/>
          <w:sz w:val="24"/>
          <w:szCs w:val="28"/>
        </w:rPr>
      </w:pPr>
      <w:r w:rsidRPr="002B5B21">
        <w:rPr>
          <w:rFonts w:ascii="FS Me Pro" w:hAnsi="FS Me Pro"/>
          <w:b/>
          <w:bCs/>
          <w:sz w:val="24"/>
          <w:szCs w:val="28"/>
        </w:rPr>
        <w:t xml:space="preserve">Trustee Board  </w:t>
      </w:r>
    </w:p>
    <w:p w:rsidRPr="00715A93" w:rsidR="002A0EF3" w:rsidP="002A0EF3" w:rsidRDefault="002A0EF3" w14:paraId="6BA7BDD9" w14:textId="77777777">
      <w:pPr>
        <w:rPr>
          <w:rFonts w:ascii="FS Me Pro" w:hAnsi="FS Me Pro"/>
          <w:sz w:val="24"/>
          <w:szCs w:val="28"/>
        </w:rPr>
      </w:pPr>
    </w:p>
    <w:p w:rsidR="00643959" w:rsidRDefault="00643959" w14:paraId="0A861F3C" w14:textId="77777777"/>
    <w:sectPr w:rsidR="0064395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S Me Pro">
    <w:altName w:val="Calibri"/>
    <w:panose1 w:val="02000506040000020004"/>
    <w:charset w:val="00"/>
    <w:family w:val="auto"/>
    <w:pitch w:val="variable"/>
    <w:sig w:usb0="A00002EF" w:usb1="4000606A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A7889"/>
    <w:multiLevelType w:val="hybridMultilevel"/>
    <w:tmpl w:val="FFFFFFFF"/>
    <w:lvl w:ilvl="0" w:tplc="DDCED278">
      <w:start w:val="1"/>
      <w:numFmt w:val="decimal"/>
      <w:lvlText w:val="%1."/>
      <w:lvlJc w:val="left"/>
      <w:pPr>
        <w:ind w:left="720" w:hanging="360"/>
      </w:pPr>
    </w:lvl>
    <w:lvl w:ilvl="1" w:tplc="0646EEF2">
      <w:start w:val="1"/>
      <w:numFmt w:val="lowerLetter"/>
      <w:lvlText w:val="%2."/>
      <w:lvlJc w:val="left"/>
      <w:pPr>
        <w:ind w:left="1440" w:hanging="360"/>
      </w:pPr>
    </w:lvl>
    <w:lvl w:ilvl="2" w:tplc="44E0921A">
      <w:start w:val="1"/>
      <w:numFmt w:val="lowerRoman"/>
      <w:lvlText w:val="%3."/>
      <w:lvlJc w:val="right"/>
      <w:pPr>
        <w:ind w:left="2160" w:hanging="180"/>
      </w:pPr>
    </w:lvl>
    <w:lvl w:ilvl="3" w:tplc="59EABECE">
      <w:start w:val="1"/>
      <w:numFmt w:val="decimal"/>
      <w:lvlText w:val="%4."/>
      <w:lvlJc w:val="left"/>
      <w:pPr>
        <w:ind w:left="2880" w:hanging="360"/>
      </w:pPr>
    </w:lvl>
    <w:lvl w:ilvl="4" w:tplc="96802A90">
      <w:start w:val="1"/>
      <w:numFmt w:val="lowerLetter"/>
      <w:lvlText w:val="%5."/>
      <w:lvlJc w:val="left"/>
      <w:pPr>
        <w:ind w:left="3600" w:hanging="360"/>
      </w:pPr>
    </w:lvl>
    <w:lvl w:ilvl="5" w:tplc="34DAF046">
      <w:start w:val="1"/>
      <w:numFmt w:val="lowerRoman"/>
      <w:lvlText w:val="%6."/>
      <w:lvlJc w:val="right"/>
      <w:pPr>
        <w:ind w:left="4320" w:hanging="180"/>
      </w:pPr>
    </w:lvl>
    <w:lvl w:ilvl="6" w:tplc="58147D36">
      <w:start w:val="1"/>
      <w:numFmt w:val="decimal"/>
      <w:lvlText w:val="%7."/>
      <w:lvlJc w:val="left"/>
      <w:pPr>
        <w:ind w:left="5040" w:hanging="360"/>
      </w:pPr>
    </w:lvl>
    <w:lvl w:ilvl="7" w:tplc="F3989680">
      <w:start w:val="1"/>
      <w:numFmt w:val="lowerLetter"/>
      <w:lvlText w:val="%8."/>
      <w:lvlJc w:val="left"/>
      <w:pPr>
        <w:ind w:left="5760" w:hanging="360"/>
      </w:pPr>
    </w:lvl>
    <w:lvl w:ilvl="8" w:tplc="2A3A501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818894"/>
    <w:multiLevelType w:val="hybridMultilevel"/>
    <w:tmpl w:val="FFFFFFFF"/>
    <w:lvl w:ilvl="0" w:tplc="884E84D8">
      <w:start w:val="10"/>
      <w:numFmt w:val="upperLetter"/>
      <w:lvlText w:val="%1."/>
      <w:lvlJc w:val="left"/>
      <w:pPr>
        <w:ind w:left="720" w:hanging="360"/>
      </w:pPr>
    </w:lvl>
    <w:lvl w:ilvl="1" w:tplc="FC249E98">
      <w:start w:val="1"/>
      <w:numFmt w:val="lowerLetter"/>
      <w:lvlText w:val="%2."/>
      <w:lvlJc w:val="left"/>
      <w:pPr>
        <w:ind w:left="1440" w:hanging="360"/>
      </w:pPr>
    </w:lvl>
    <w:lvl w:ilvl="2" w:tplc="9EFCD726">
      <w:start w:val="1"/>
      <w:numFmt w:val="lowerRoman"/>
      <w:lvlText w:val="%3."/>
      <w:lvlJc w:val="right"/>
      <w:pPr>
        <w:ind w:left="2160" w:hanging="180"/>
      </w:pPr>
    </w:lvl>
    <w:lvl w:ilvl="3" w:tplc="75DAA1CA">
      <w:start w:val="1"/>
      <w:numFmt w:val="decimal"/>
      <w:lvlText w:val="%4."/>
      <w:lvlJc w:val="left"/>
      <w:pPr>
        <w:ind w:left="2880" w:hanging="360"/>
      </w:pPr>
    </w:lvl>
    <w:lvl w:ilvl="4" w:tplc="61407150">
      <w:start w:val="1"/>
      <w:numFmt w:val="lowerLetter"/>
      <w:lvlText w:val="%5."/>
      <w:lvlJc w:val="left"/>
      <w:pPr>
        <w:ind w:left="3600" w:hanging="360"/>
      </w:pPr>
    </w:lvl>
    <w:lvl w:ilvl="5" w:tplc="6C3CA7D4">
      <w:start w:val="1"/>
      <w:numFmt w:val="lowerRoman"/>
      <w:lvlText w:val="%6."/>
      <w:lvlJc w:val="right"/>
      <w:pPr>
        <w:ind w:left="4320" w:hanging="180"/>
      </w:pPr>
    </w:lvl>
    <w:lvl w:ilvl="6" w:tplc="23EEEE68">
      <w:start w:val="1"/>
      <w:numFmt w:val="decimal"/>
      <w:lvlText w:val="%7."/>
      <w:lvlJc w:val="left"/>
      <w:pPr>
        <w:ind w:left="5040" w:hanging="360"/>
      </w:pPr>
    </w:lvl>
    <w:lvl w:ilvl="7" w:tplc="BD0E5290">
      <w:start w:val="1"/>
      <w:numFmt w:val="lowerLetter"/>
      <w:lvlText w:val="%8."/>
      <w:lvlJc w:val="left"/>
      <w:pPr>
        <w:ind w:left="5760" w:hanging="360"/>
      </w:pPr>
    </w:lvl>
    <w:lvl w:ilvl="8" w:tplc="C74AF08C">
      <w:start w:val="1"/>
      <w:numFmt w:val="lowerRoman"/>
      <w:lvlText w:val="%9."/>
      <w:lvlJc w:val="right"/>
      <w:pPr>
        <w:ind w:left="6480" w:hanging="180"/>
      </w:pPr>
    </w:lvl>
  </w:abstractNum>
  <w:num w:numId="1" w16cid:durableId="534081689">
    <w:abstractNumId w:val="1"/>
  </w:num>
  <w:num w:numId="2" w16cid:durableId="1056969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EF3"/>
    <w:rsid w:val="0000355F"/>
    <w:rsid w:val="00067729"/>
    <w:rsid w:val="000D3CDD"/>
    <w:rsid w:val="000E4895"/>
    <w:rsid w:val="001919C4"/>
    <w:rsid w:val="001D71FD"/>
    <w:rsid w:val="002214D1"/>
    <w:rsid w:val="00242AE8"/>
    <w:rsid w:val="00275D26"/>
    <w:rsid w:val="002A0EF3"/>
    <w:rsid w:val="002A5707"/>
    <w:rsid w:val="002F1736"/>
    <w:rsid w:val="00311555"/>
    <w:rsid w:val="00340ABA"/>
    <w:rsid w:val="003877ED"/>
    <w:rsid w:val="003A4EEB"/>
    <w:rsid w:val="003C4D38"/>
    <w:rsid w:val="0040305A"/>
    <w:rsid w:val="0043394A"/>
    <w:rsid w:val="00447089"/>
    <w:rsid w:val="004F1B01"/>
    <w:rsid w:val="004F5367"/>
    <w:rsid w:val="004F5CDC"/>
    <w:rsid w:val="004F5EBE"/>
    <w:rsid w:val="00510C7A"/>
    <w:rsid w:val="00512F9A"/>
    <w:rsid w:val="00540DBA"/>
    <w:rsid w:val="005F64B2"/>
    <w:rsid w:val="00615201"/>
    <w:rsid w:val="00617D10"/>
    <w:rsid w:val="00643959"/>
    <w:rsid w:val="00645CEE"/>
    <w:rsid w:val="00663AED"/>
    <w:rsid w:val="00666D4D"/>
    <w:rsid w:val="006813D6"/>
    <w:rsid w:val="006A2F54"/>
    <w:rsid w:val="006D7F5E"/>
    <w:rsid w:val="006F0AE5"/>
    <w:rsid w:val="0072125E"/>
    <w:rsid w:val="007325CD"/>
    <w:rsid w:val="0074308D"/>
    <w:rsid w:val="0074337D"/>
    <w:rsid w:val="00767138"/>
    <w:rsid w:val="00780247"/>
    <w:rsid w:val="00786C7A"/>
    <w:rsid w:val="007B597B"/>
    <w:rsid w:val="007F6653"/>
    <w:rsid w:val="00815950"/>
    <w:rsid w:val="00826941"/>
    <w:rsid w:val="00840EA1"/>
    <w:rsid w:val="00854837"/>
    <w:rsid w:val="00862650"/>
    <w:rsid w:val="0086365B"/>
    <w:rsid w:val="00866FE8"/>
    <w:rsid w:val="00867D1F"/>
    <w:rsid w:val="008B7A26"/>
    <w:rsid w:val="008E1576"/>
    <w:rsid w:val="009023EE"/>
    <w:rsid w:val="009134EB"/>
    <w:rsid w:val="00960C00"/>
    <w:rsid w:val="0096749A"/>
    <w:rsid w:val="009A351B"/>
    <w:rsid w:val="00A317BA"/>
    <w:rsid w:val="00A96C0E"/>
    <w:rsid w:val="00A97848"/>
    <w:rsid w:val="00B37E57"/>
    <w:rsid w:val="00B66019"/>
    <w:rsid w:val="00BB3209"/>
    <w:rsid w:val="00BC49D8"/>
    <w:rsid w:val="00BF2060"/>
    <w:rsid w:val="00C37AA8"/>
    <w:rsid w:val="00C52EEB"/>
    <w:rsid w:val="00D32502"/>
    <w:rsid w:val="00D6153F"/>
    <w:rsid w:val="00D6639C"/>
    <w:rsid w:val="00D77614"/>
    <w:rsid w:val="00D8147A"/>
    <w:rsid w:val="00DC260F"/>
    <w:rsid w:val="00DD4235"/>
    <w:rsid w:val="00E34659"/>
    <w:rsid w:val="00E71184"/>
    <w:rsid w:val="00E86FC8"/>
    <w:rsid w:val="00E94714"/>
    <w:rsid w:val="00F03D10"/>
    <w:rsid w:val="00F22E08"/>
    <w:rsid w:val="00F369E5"/>
    <w:rsid w:val="00F61183"/>
    <w:rsid w:val="00FD55B9"/>
    <w:rsid w:val="00FF4EE8"/>
    <w:rsid w:val="0979AD49"/>
    <w:rsid w:val="0B84BAC6"/>
    <w:rsid w:val="1CB48028"/>
    <w:rsid w:val="1DD80191"/>
    <w:rsid w:val="223416E9"/>
    <w:rsid w:val="225346AE"/>
    <w:rsid w:val="3B8A1000"/>
    <w:rsid w:val="3D026BD5"/>
    <w:rsid w:val="421458BD"/>
    <w:rsid w:val="46A872DF"/>
    <w:rsid w:val="4D081BAD"/>
    <w:rsid w:val="4F2F8AC7"/>
    <w:rsid w:val="509FE619"/>
    <w:rsid w:val="601819F6"/>
    <w:rsid w:val="614010EB"/>
    <w:rsid w:val="6AE754EB"/>
    <w:rsid w:val="79530A0F"/>
    <w:rsid w:val="7B9BA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8A67C"/>
  <w15:chartTrackingRefBased/>
  <w15:docId w15:val="{5653C55D-C464-41F1-BB3B-8A37FADA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A0EF3"/>
    <w:pPr>
      <w:spacing w:after="120" w:line="276" w:lineRule="auto"/>
    </w:pPr>
    <w:rPr>
      <w:rFonts w:ascii="Verdana" w:hAnsi="Verdana" w:eastAsia="Calibri" w:cs="Times New Roman"/>
      <w:color w:val="000000"/>
      <w:kern w:val="0"/>
      <w:sz w:val="20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0EF3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EF3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0EF3"/>
    <w:pPr>
      <w:keepNext/>
      <w:keepLines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0EF3"/>
    <w:pPr>
      <w:keepNext/>
      <w:keepLines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0EF3"/>
    <w:pPr>
      <w:keepNext/>
      <w:keepLines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0EF3"/>
    <w:pPr>
      <w:keepNext/>
      <w:keepLines/>
      <w:spacing w:before="40" w:after="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0EF3"/>
    <w:pPr>
      <w:keepNext/>
      <w:keepLines/>
      <w:spacing w:before="40" w:after="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0EF3"/>
    <w:pPr>
      <w:keepNext/>
      <w:keepLines/>
      <w:spacing w:after="0" w:line="278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0EF3"/>
    <w:pPr>
      <w:keepNext/>
      <w:keepLines/>
      <w:spacing w:after="0" w:line="278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A0EF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A0EF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A0EF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A0EF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A0EF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A0EF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A0EF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A0EF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A0E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0EF3"/>
    <w:pPr>
      <w:spacing w:after="80" w:line="240" w:lineRule="auto"/>
      <w:contextualSpacing/>
    </w:pPr>
    <w:rPr>
      <w:rFonts w:asciiTheme="majorHAnsi" w:hAnsiTheme="majorHAnsi" w:eastAsiaTheme="majorEastAsia" w:cstheme="majorBidi"/>
      <w:color w:val="auto"/>
      <w:spacing w:val="-10"/>
      <w:kern w:val="28"/>
      <w:sz w:val="56"/>
      <w:szCs w:val="56"/>
      <w:lang w:val="en-US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2A0EF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0EF3"/>
    <w:pPr>
      <w:numPr>
        <w:ilvl w:val="1"/>
      </w:numPr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2A0E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0EF3"/>
    <w:pPr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2A0E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0EF3"/>
    <w:pPr>
      <w:spacing w:after="160" w:line="278" w:lineRule="auto"/>
      <w:ind w:left="720"/>
      <w:contextualSpacing/>
    </w:pPr>
    <w:rPr>
      <w:rFonts w:asciiTheme="minorHAnsi" w:hAnsiTheme="minorHAnsi" w:eastAsiaTheme="minorHAnsi" w:cstheme="minorBidi"/>
      <w:color w:val="auto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A0E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0EF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A0E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0EF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D0E3652A4BCF4D8A97FE50F4955DB2" ma:contentTypeVersion="17" ma:contentTypeDescription="Create a new document." ma:contentTypeScope="" ma:versionID="57212a9a40a912903447b9376726700d">
  <xsd:schema xmlns:xsd="http://www.w3.org/2001/XMLSchema" xmlns:xs="http://www.w3.org/2001/XMLSchema" xmlns:p="http://schemas.microsoft.com/office/2006/metadata/properties" xmlns:ns2="ea1e680d-a65c-4316-95f9-b2b7f8190455" xmlns:ns3="2e08101b-a15c-423f-86cd-a984a0a58fef" targetNamespace="http://schemas.microsoft.com/office/2006/metadata/properties" ma:root="true" ma:fieldsID="4c5b4086271e75cf305a59589630824d" ns2:_="" ns3:_="">
    <xsd:import namespace="ea1e680d-a65c-4316-95f9-b2b7f8190455"/>
    <xsd:import namespace="2e08101b-a15c-423f-86cd-a984a0a58f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e680d-a65c-4316-95f9-b2b7f81904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4b681c-c7fd-4588-b8a2-0ddc4ebc51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8101b-a15c-423f-86cd-a984a0a58fe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a791d1e-bdad-439a-89ac-ffd6a3be06a1}" ma:internalName="TaxCatchAll" ma:showField="CatchAllData" ma:web="2e08101b-a15c-423f-86cd-a984a0a58f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1e680d-a65c-4316-95f9-b2b7f8190455">
      <Terms xmlns="http://schemas.microsoft.com/office/infopath/2007/PartnerControls"/>
    </lcf76f155ced4ddcb4097134ff3c332f>
    <TaxCatchAll xmlns="2e08101b-a15c-423f-86cd-a984a0a58fef" xsi:nil="true"/>
  </documentManagement>
</p:properties>
</file>

<file path=customXml/itemProps1.xml><?xml version="1.0" encoding="utf-8"?>
<ds:datastoreItem xmlns:ds="http://schemas.openxmlformats.org/officeDocument/2006/customXml" ds:itemID="{52C1031F-BC32-47D0-84FC-E27768EB9AD8}"/>
</file>

<file path=customXml/itemProps2.xml><?xml version="1.0" encoding="utf-8"?>
<ds:datastoreItem xmlns:ds="http://schemas.openxmlformats.org/officeDocument/2006/customXml" ds:itemID="{C3F43710-0187-4F1E-B45E-A1387666918D}"/>
</file>

<file path=customXml/itemProps3.xml><?xml version="1.0" encoding="utf-8"?>
<ds:datastoreItem xmlns:ds="http://schemas.openxmlformats.org/officeDocument/2006/customXml" ds:itemID="{35B2328E-AEA6-4308-9F80-37278938E69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Charlotte Carp</dc:creator>
  <keywords/>
  <dc:description/>
  <lastModifiedBy>Kim Walker</lastModifiedBy>
  <revision>5</revision>
  <dcterms:created xsi:type="dcterms:W3CDTF">2026-06-18T10:50:00.0000000Z</dcterms:created>
  <dcterms:modified xsi:type="dcterms:W3CDTF">2026-06-18T13:24:12.6795886Z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0x010100DFD0E3652A4BCF4D8A97FE50F4955DB2</vt:lpwstr>
  </property>
  <property fmtid="{D5CDD505-2E9C-101B-9397-08002B2CF9AE}" pid="3" name="MediaServiceImageTags">
    <vt:lpwstr/>
  </property>
</Properties>
</file>